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7B" w:rsidRDefault="0062347B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Installing Custom Scenery for RCT3</w:t>
      </w:r>
    </w:p>
    <w:p w:rsidR="0062347B" w:rsidRDefault="0062347B">
      <w:pPr>
        <w:jc w:val="center"/>
        <w:rPr>
          <w:sz w:val="32"/>
          <w:szCs w:val="32"/>
          <w:u w:val="single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</w:t>
      </w: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Step1</w:t>
      </w:r>
      <w:r>
        <w:rPr>
          <w:sz w:val="22"/>
          <w:szCs w:val="22"/>
          <w:lang w:val="en-US"/>
        </w:rPr>
        <w:t>: Choose the CS you want to download.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box will come up. Click “Open”</w:t>
      </w: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</w:t>
      </w:r>
      <w:r>
        <w:rPr>
          <w:b/>
          <w:bCs/>
          <w:sz w:val="22"/>
          <w:szCs w:val="22"/>
          <w:lang w:val="en-US"/>
        </w:rPr>
        <w:t>Step2</w:t>
      </w:r>
      <w:r>
        <w:rPr>
          <w:sz w:val="22"/>
          <w:szCs w:val="22"/>
          <w:lang w:val="en-US"/>
        </w:rPr>
        <w:t>: Another box will come up displaying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A file fold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37.5pt;width:172.5pt;height:125.25pt;z-index:251658240;mso-position-horizontal-relative:text;mso-position-vertical-relative:text" o:allowincell="f">
            <v:imagedata r:id="rId6" o:title=""/>
            <w10:wrap type="square"/>
          </v:shape>
        </w:pict>
      </w:r>
      <w:r>
        <w:rPr>
          <w:noProof/>
        </w:rPr>
        <w:pict>
          <v:shape id="_x0000_s1027" type="#_x0000_t75" style="position:absolute;margin-left:216.1pt;margin-top:48pt;width:198pt;height:179.25pt;z-index:251659264;mso-position-horizontal-relative:text;mso-position-vertical-relative:text">
            <v:imagedata r:id="rId7" o:title=""/>
            <w10:wrap type="square"/>
          </v:shape>
        </w:pict>
      </w:r>
      <w:r>
        <w:rPr>
          <w:noProof/>
        </w:rPr>
        <w:pict>
          <v:shape id="_x0000_s1028" type="#_x0000_t75" style="position:absolute;margin-left:-73.2pt;margin-top:203.7pt;width:251.2pt;height:174.75pt;z-index:251660288;mso-position-horizontal-relative:text;mso-position-vertical-relative:text">
            <v:imagedata r:id="rId8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2.7pt;margin-top:384pt;width:249.55pt;height:63.75pt;z-index:251661312;mso-position-horizontal-relative:text;mso-position-vertical-relative:text">
            <v:textbox inset=",,8pt">
              <w:txbxContent>
                <w:p w:rsidR="0062347B" w:rsidRDefault="0062347B">
                  <w:pPr>
                    <w:rPr>
                      <w:rFonts w:cstheme="minorBidi"/>
                      <w:kern w:val="0"/>
                      <w:sz w:val="24"/>
                      <w:szCs w:val="24"/>
                    </w:rPr>
                  </w:pPr>
                  <w:r>
                    <w:rPr>
                      <w:rFonts w:cstheme="minorBidi"/>
                      <w:b/>
                      <w:bCs/>
                      <w:kern w:val="0"/>
                    </w:rPr>
                    <w:t>Step3</w:t>
                  </w:r>
                  <w:r>
                    <w:rPr>
                      <w:rFonts w:cstheme="minorBidi"/>
                      <w:kern w:val="0"/>
                    </w:rPr>
                    <w:t>: Click on the “start” button, then my computer, then double click on the C drive. Then go to: program files/Atari/roller coaster tycoon 3/ style. You will then see the following seen below: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75" style="position:absolute;margin-left:-83pt;margin-top:447.05pt;width:244.75pt;height:176.25pt;z-index:251662336;mso-position-horizontal-relative:text;mso-position-vertical-relative:text">
            <v:imagedata r:id="rId9" o:title=""/>
            <w10:wrap type="square"/>
          </v:shape>
        </w:pict>
      </w:r>
      <w:r>
        <w:rPr>
          <w:noProof/>
        </w:rPr>
        <w:pict>
          <v:shape id="_x0000_s1031" type="#_x0000_t75" style="position:absolute;margin-left:179.6pt;margin-top:289.35pt;width:325.05pt;height:169.35pt;z-index:251663360;mso-position-horizontal-relative:text;mso-position-vertical-relative:text">
            <v:imagedata r:id="rId10" o:title=""/>
            <w10:wrap type="square"/>
          </v:shape>
        </w:pict>
      </w:r>
      <w:r>
        <w:rPr>
          <w:noProof/>
        </w:rPr>
        <w:pict>
          <v:shape id="_x0000_s1032" type="#_x0000_t75" style="position:absolute;margin-left:190.55pt;margin-top:547.85pt;width:303.1pt;height:213.25pt;z-index:251664384;mso-position-horizontal-relative:text;mso-position-vertical-relative:text">
            <v:imagedata r:id="rId11" o:title=""/>
            <w10:wrap type="square"/>
          </v:shape>
        </w:pict>
      </w:r>
      <w:r>
        <w:rPr>
          <w:noProof/>
        </w:rPr>
        <w:pict>
          <v:shape id="_x0000_s1033" type="#_x0000_t202" style="position:absolute;margin-left:-44.5pt;margin-top:624.65pt;width:233.75pt;height:140.6pt;z-index:251665408;mso-position-horizontal-relative:text;mso-position-vertical-relative:text">
            <v:textbox inset="8pt,,8pt">
              <w:txbxContent>
                <w:p w:rsidR="0062347B" w:rsidRDefault="0062347B">
                  <w:pPr>
                    <w:rPr>
                      <w:rFonts w:cstheme="minorBidi"/>
                      <w:kern w:val="0"/>
                    </w:rPr>
                  </w:pPr>
                  <w:r>
                    <w:rPr>
                      <w:rFonts w:cstheme="minorBidi"/>
                      <w:kern w:val="0"/>
                    </w:rPr>
                    <w:t>Step5: Double click on the themed folder to check if the new folder is in there.</w:t>
                  </w:r>
                </w:p>
                <w:p w:rsidR="0062347B" w:rsidRDefault="0062347B">
                  <w:pPr>
                    <w:rPr>
                      <w:rFonts w:cstheme="minorBidi"/>
                      <w:kern w:val="0"/>
                    </w:rPr>
                  </w:pPr>
                  <w:r>
                    <w:rPr>
                      <w:rFonts w:cstheme="minorBidi"/>
                      <w:kern w:val="0"/>
                    </w:rPr>
                    <w:t>And your done!</w:t>
                  </w:r>
                </w:p>
                <w:p w:rsidR="0062347B" w:rsidRDefault="0062347B">
                  <w:pPr>
                    <w:rPr>
                      <w:rFonts w:cstheme="minorBidi"/>
                      <w:kern w:val="0"/>
                    </w:rPr>
                  </w:pPr>
                </w:p>
                <w:p w:rsidR="0062347B" w:rsidRDefault="0062347B">
                  <w:pPr>
                    <w:rPr>
                      <w:rFonts w:cstheme="minorBidi"/>
                      <w:kern w:val="0"/>
                    </w:rPr>
                  </w:pPr>
                  <w:r>
                    <w:rPr>
                      <w:rFonts w:cstheme="minorBidi"/>
                      <w:kern w:val="0"/>
                    </w:rPr>
                    <w:t xml:space="preserve">Note: the basics of Custom scenery (used in this tutorial) can be found in the downloads section of GrollerMe World. For more CS I recommend vodhins comunitypages: </w:t>
                  </w:r>
                  <w:hyperlink r:id="rId12" w:history="1">
                    <w:r>
                      <w:rPr>
                        <w:rFonts w:cstheme="minorBidi"/>
                        <w:color w:val="0000FF"/>
                        <w:kern w:val="0"/>
                        <w:u w:val="single"/>
                      </w:rPr>
                      <w:t>http://www.vodhin.org/login.php</w:t>
                    </w:r>
                  </w:hyperlink>
                </w:p>
                <w:p w:rsidR="0062347B" w:rsidRDefault="0062347B">
                  <w:pPr>
                    <w:rPr>
                      <w:rFonts w:cstheme="minorBidi"/>
                      <w:kern w:val="0"/>
                    </w:rPr>
                  </w:pPr>
                </w:p>
                <w:p w:rsidR="0062347B" w:rsidRDefault="0062347B">
                  <w:pPr>
                    <w:rPr>
                      <w:b/>
                      <w:bCs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 DESTINE" w:hAnsi="AR DESTINE" w:cs="AR DESTINE"/>
                      <w:b/>
                      <w:bCs/>
                      <w:kern w:val="0"/>
                      <w:sz w:val="28"/>
                      <w:szCs w:val="28"/>
                      <w:u w:val="single"/>
                    </w:rPr>
                    <w:t>Groller</w:t>
                  </w:r>
                </w:p>
                <w:p w:rsidR="0062347B" w:rsidRDefault="0062347B">
                  <w:pPr>
                    <w:rPr>
                      <w:rFonts w:cstheme="minorBidi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2"/>
          <w:szCs w:val="22"/>
          <w:lang w:val="en-US"/>
        </w:rPr>
        <w:t>er. Leave that up on the screen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&amp; move onto the next step.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  <w:lang w:val="en-US"/>
        </w:rPr>
        <w:t>Step4</w:t>
      </w:r>
      <w:r>
        <w:rPr>
          <w:sz w:val="22"/>
          <w:szCs w:val="22"/>
          <w:lang w:val="en-US"/>
        </w:rPr>
        <w:t>: Drag the file folder from the window in    step 2 into the themed folder in the other window.</w:t>
      </w:r>
    </w:p>
    <w:p w:rsidR="0062347B" w:rsidRDefault="006234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</w:t>
      </w:r>
    </w:p>
    <w:p w:rsidR="00000000" w:rsidRDefault="0062347B" w:rsidP="0062347B">
      <w:r>
        <w:rPr>
          <w:sz w:val="22"/>
          <w:szCs w:val="22"/>
          <w:lang w:val="en-US"/>
        </w:rPr>
        <w:t xml:space="preserve">                                             </w:t>
      </w:r>
    </w:p>
    <w:sectPr w:rsidR="00000000" w:rsidSect="0062347B">
      <w:headerReference w:type="default" r:id="rId13"/>
      <w:footerReference w:type="default" r:id="rId14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7B" w:rsidRDefault="0062347B" w:rsidP="0062347B">
      <w:r>
        <w:separator/>
      </w:r>
    </w:p>
  </w:endnote>
  <w:endnote w:type="continuationSeparator" w:id="1">
    <w:p w:rsidR="0062347B" w:rsidRDefault="0062347B" w:rsidP="0062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7B" w:rsidRDefault="0062347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7B" w:rsidRDefault="0062347B" w:rsidP="0062347B">
      <w:r>
        <w:separator/>
      </w:r>
    </w:p>
  </w:footnote>
  <w:footnote w:type="continuationSeparator" w:id="1">
    <w:p w:rsidR="0062347B" w:rsidRDefault="0062347B" w:rsidP="0062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7B" w:rsidRDefault="0062347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2347B"/>
    <w:rsid w:val="0062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vodhin.org/login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